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6660"/>
      </w:tblGrid>
      <w:tr w:rsidR="00147173" w:rsidRPr="00147173" w:rsidTr="00BB6071"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7173" w:rsidRPr="00147173" w:rsidRDefault="00147173" w:rsidP="00BB607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CÔNG TY CỔ PHẦN…………</w:t>
            </w:r>
          </w:p>
          <w:p w:rsidR="00147173" w:rsidRPr="00147173" w:rsidRDefault="002D02B7" w:rsidP="00BB6071">
            <w:pPr>
              <w:spacing w:after="150" w:line="36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          </w:t>
            </w:r>
            <w:r w:rsidR="00147173"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Số: ………./QĐTN</w:t>
            </w:r>
          </w:p>
          <w:p w:rsidR="00147173" w:rsidRPr="00147173" w:rsidRDefault="00147173" w:rsidP="00147173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    </w:t>
            </w:r>
          </w:p>
        </w:tc>
        <w:tc>
          <w:tcPr>
            <w:tcW w:w="6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7173" w:rsidRPr="00147173" w:rsidRDefault="00147173" w:rsidP="0014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CỘNG HOÀ XÃ HỘI CHỦ NGHĨA VIỆT NAM</w:t>
            </w:r>
          </w:p>
          <w:p w:rsidR="00147173" w:rsidRDefault="00147173" w:rsidP="00147173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Độc lập – Tự do – Hạnh phúc</w:t>
            </w:r>
          </w:p>
          <w:p w:rsidR="00147173" w:rsidRPr="00147173" w:rsidRDefault="00147173" w:rsidP="00147173">
            <w:pPr>
              <w:spacing w:after="150" w:line="360" w:lineRule="auto"/>
              <w:jc w:val="right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6"/>
                <w:szCs w:val="26"/>
              </w:rPr>
              <w:t>…</w:t>
            </w:r>
            <w:proofErr w:type="gramStart"/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6"/>
                <w:szCs w:val="26"/>
              </w:rPr>
              <w:t>..,</w:t>
            </w:r>
            <w:proofErr w:type="gramEnd"/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6"/>
                <w:szCs w:val="26"/>
              </w:rPr>
              <w:t xml:space="preserve"> ngày……..tháng…….năm 20..</w:t>
            </w:r>
          </w:p>
        </w:tc>
      </w:tr>
    </w:tbl>
    <w:p w:rsidR="00147173" w:rsidRDefault="00147173" w:rsidP="0014717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47173" w:rsidRPr="00147173" w:rsidRDefault="00147173" w:rsidP="0014717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b/>
          <w:color w:val="333333"/>
          <w:sz w:val="30"/>
          <w:szCs w:val="30"/>
        </w:rPr>
        <w:t xml:space="preserve">QUYẾT </w:t>
      </w:r>
      <w:proofErr w:type="gramStart"/>
      <w:r w:rsidRPr="00147173">
        <w:rPr>
          <w:rFonts w:ascii="Times New Roman" w:eastAsia="Times New Roman" w:hAnsi="Times New Roman"/>
          <w:b/>
          <w:color w:val="333333"/>
          <w:sz w:val="30"/>
          <w:szCs w:val="30"/>
        </w:rPr>
        <w:t>ĐỊNH</w:t>
      </w:r>
      <w:bookmarkStart w:id="0" w:name="_GoBack"/>
      <w:bookmarkEnd w:id="0"/>
      <w:proofErr w:type="gramEnd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(V/v tạm ngừng hoạt động)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14717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HỘI ĐỒNG QUẢN TRỊ</w:t>
      </w:r>
    </w:p>
    <w:p w:rsidR="00147173" w:rsidRPr="00147173" w:rsidRDefault="00147173" w:rsidP="0014717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CÔNG TY CỔ PHẦN……</w:t>
      </w:r>
    </w:p>
    <w:p w:rsidR="00147173" w:rsidRDefault="00147173" w:rsidP="00147173">
      <w:pPr>
        <w:shd w:val="clear" w:color="auto" w:fill="FFFFFF"/>
        <w:spacing w:after="150" w:line="36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–    Căn cứ Luật Doanh nghiệp số 68/2014/QH13 và các văn bản hướng dẫn thi hành;</w:t>
      </w:r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br/>
        <w:t>–    Căn cứ vào Điều lệ Công ty Cổ phần……………………;</w:t>
      </w:r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br/>
        <w:t xml:space="preserve">–    Căn cứ vào biên bản cuộc họp Hội đồng quản trị Công ty Cổ phần …………….. </w:t>
      </w:r>
      <w:proofErr w:type="gramStart"/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về</w:t>
      </w:r>
      <w:proofErr w:type="gramEnd"/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việc tạm ngừng kinh doanh;</w:t>
      </w:r>
      <w:r w:rsidRPr="00147173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br/>
        <w:t>–    Xét tình hình kinh doanh của công ty.</w:t>
      </w:r>
    </w:p>
    <w:p w:rsidR="00147173" w:rsidRPr="00147173" w:rsidRDefault="00147173" w:rsidP="0014717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14717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                                                           QUYẾT ĐỊNH</w:t>
      </w:r>
      <w:r w:rsidRPr="0014717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br/>
        <w:t>Điều 1: 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Tạm ngừng hoạt động như sau</w:t>
      </w:r>
      <w:proofErr w:type="gramStart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:</w:t>
      </w:r>
      <w:proofErr w:type="gramEnd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  <w:t>Thời gian tạm ngừng:……………………………………………………………………………..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  <w:t xml:space="preserve">Thời điểm bắt đầu tạm ngừng:   Ngày ………..tháng ……….. </w:t>
      </w:r>
      <w:proofErr w:type="gramStart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năm</w:t>
      </w:r>
      <w:proofErr w:type="gramEnd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 xml:space="preserve"> ……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  <w:t xml:space="preserve">Thời điểm kết thúc:   Ngày ………..tháng ……….. </w:t>
      </w:r>
      <w:proofErr w:type="gramStart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năm</w:t>
      </w:r>
      <w:proofErr w:type="gramEnd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 xml:space="preserve"> …………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br/>
        <w:t>Lý do tạm ngừng</w:t>
      </w:r>
      <w:proofErr w:type="gramStart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:………………………………………………………………………………..</w:t>
      </w:r>
      <w:proofErr w:type="gramEnd"/>
    </w:p>
    <w:p w:rsidR="00147173" w:rsidRPr="00147173" w:rsidRDefault="00147173" w:rsidP="0014717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Điều 2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: Giám đốc Công ty có trách nhiệm triển khai và hoàn tất các thủ tục để thực hiện đúng các nội dung đã được phê duyệt tại Điều 1 đảm bảo có hiệu quả.</w:t>
      </w:r>
    </w:p>
    <w:p w:rsidR="00147173" w:rsidRPr="00147173" w:rsidRDefault="00147173" w:rsidP="00147173">
      <w:pPr>
        <w:shd w:val="clear" w:color="auto" w:fill="FFFFFF"/>
        <w:spacing w:after="15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47173">
        <w:rPr>
          <w:rFonts w:ascii="Times New Roman" w:eastAsia="Times New Roman" w:hAnsi="Times New Roman"/>
          <w:b/>
          <w:color w:val="333333"/>
          <w:sz w:val="28"/>
          <w:szCs w:val="28"/>
        </w:rPr>
        <w:t>Điều 3</w:t>
      </w:r>
      <w:r w:rsidRPr="00147173">
        <w:rPr>
          <w:rFonts w:ascii="Times New Roman" w:eastAsia="Times New Roman" w:hAnsi="Times New Roman"/>
          <w:color w:val="333333"/>
          <w:sz w:val="28"/>
          <w:szCs w:val="28"/>
        </w:rPr>
        <w:t xml:space="preserve">: Quyết định này có hiệu lực kể từ ngày ký. </w:t>
      </w:r>
      <w:proofErr w:type="gramStart"/>
      <w:r w:rsidRPr="00147173">
        <w:rPr>
          <w:rFonts w:ascii="Times New Roman" w:eastAsia="Times New Roman" w:hAnsi="Times New Roman"/>
          <w:color w:val="333333"/>
          <w:sz w:val="28"/>
          <w:szCs w:val="28"/>
        </w:rPr>
        <w:t>Giám đốc công ty, Trưởng các phòng ban và các Ông, Bà có liên quan chịu trách nhiệm thực hiện quyết định này.</w:t>
      </w:r>
      <w:proofErr w:type="gramEnd"/>
    </w:p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4"/>
        <w:gridCol w:w="6406"/>
      </w:tblGrid>
      <w:tr w:rsidR="00147173" w:rsidRPr="00147173" w:rsidTr="00BB607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7173" w:rsidRPr="00147173" w:rsidRDefault="00147173" w:rsidP="0014717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u w:val="single"/>
              </w:rPr>
              <w:t>Nơi nhận:</w:t>
            </w:r>
          </w:p>
          <w:p w:rsidR="00147173" w:rsidRPr="00147173" w:rsidRDefault="00147173" w:rsidP="00147173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– Sở kế hoạch và đầu tư ………..     </w:t>
            </w:r>
          </w:p>
          <w:p w:rsidR="00147173" w:rsidRPr="00147173" w:rsidRDefault="00147173" w:rsidP="00147173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– Lưu VP</w:t>
            </w:r>
          </w:p>
          <w:p w:rsidR="00147173" w:rsidRPr="00147173" w:rsidRDefault="00147173" w:rsidP="00147173">
            <w:pPr>
              <w:spacing w:after="15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7173" w:rsidRPr="00147173" w:rsidRDefault="00147173" w:rsidP="0014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TM HỘI ĐỒNG QUẢN TRỊ</w:t>
            </w:r>
          </w:p>
          <w:p w:rsidR="00147173" w:rsidRPr="00147173" w:rsidRDefault="00147173" w:rsidP="00147173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CHỦ TỊCH HĐQT</w:t>
            </w:r>
          </w:p>
          <w:p w:rsidR="00147173" w:rsidRPr="00147173" w:rsidRDefault="00147173" w:rsidP="00147173">
            <w:pPr>
              <w:spacing w:after="150"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147173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</w:rPr>
              <w:t>(Ký, đóng dấu và ghi rõ họ tên)</w:t>
            </w:r>
          </w:p>
        </w:tc>
      </w:tr>
    </w:tbl>
    <w:p w:rsidR="00580E10" w:rsidRPr="00147173" w:rsidRDefault="00580E10" w:rsidP="0014717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80E10" w:rsidRPr="00147173" w:rsidSect="0025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20"/>
  <w:characterSpacingControl w:val="doNotCompress"/>
  <w:compat/>
  <w:rsids>
    <w:rsidRoot w:val="00147173"/>
    <w:rsid w:val="00147173"/>
    <w:rsid w:val="00257C92"/>
    <w:rsid w:val="002D02B7"/>
    <w:rsid w:val="00580E10"/>
    <w:rsid w:val="00BB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73"/>
    <w:rPr>
      <w:b/>
      <w:bCs/>
    </w:rPr>
  </w:style>
  <w:style w:type="character" w:styleId="Emphasis">
    <w:name w:val="Emphasis"/>
    <w:basedOn w:val="DefaultParagraphFont"/>
    <w:uiPriority w:val="20"/>
    <w:qFormat/>
    <w:rsid w:val="00147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73"/>
    <w:rPr>
      <w:b/>
      <w:bCs/>
    </w:rPr>
  </w:style>
  <w:style w:type="character" w:styleId="Emphasis">
    <w:name w:val="Emphasis"/>
    <w:basedOn w:val="DefaultParagraphFont"/>
    <w:uiPriority w:val="20"/>
    <w:qFormat/>
    <w:rsid w:val="00147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2020-07-16T03:44:00Z</dcterms:created>
  <dcterms:modified xsi:type="dcterms:W3CDTF">2020-07-16T06:49:00Z</dcterms:modified>
</cp:coreProperties>
</file>